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E30F6D" w:rsidRPr="00453E66" w:rsidRDefault="00E30F6D" w:rsidP="00E30F6D">
      <w:pPr>
        <w:pStyle w:val="c18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453E66">
        <w:rPr>
          <w:b/>
          <w:bCs/>
          <w:color w:val="000000"/>
          <w:sz w:val="40"/>
          <w:szCs w:val="40"/>
        </w:rPr>
        <w:t xml:space="preserve"> </w:t>
      </w:r>
      <w:r w:rsidRPr="00453E66">
        <w:rPr>
          <w:b/>
          <w:bCs/>
          <w:color w:val="000000"/>
          <w:sz w:val="32"/>
          <w:szCs w:val="32"/>
        </w:rPr>
        <w:t>«Нарушение слоговой структуры у дошкольников»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Если в речи дошкольника имеются перестановки, пропуски или наращение звуков и слогов, значит, структура слов воспроизводится неверно.  Если дошкольник в 4-5 лет произносит: «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касавока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(сковородка), «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писось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(пылесос), «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(нога), «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липека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(таблетка) и т.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указывает на стойкое нарушение слоговой структуры слова.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системе языка с тремя основными составляющими – фонетикой, лексикой и грамматикой –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слоговая структура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Предлагаю вашему вниманию игры на развитие слоговой структуры слова.</w:t>
      </w:r>
    </w:p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Игры для развития слоговой структуры слова.</w:t>
      </w:r>
    </w:p>
    <w:tbl>
      <w:tblPr>
        <w:tblW w:w="9580" w:type="dxa"/>
        <w:tblInd w:w="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442"/>
        <w:gridCol w:w="2956"/>
        <w:gridCol w:w="4043"/>
        <w:gridCol w:w="57"/>
      </w:tblGrid>
      <w:tr w:rsidR="00E30F6D" w:rsidRPr="00453E66" w:rsidTr="00A71976">
        <w:trPr>
          <w:gridAfter w:val="1"/>
          <w:wAfter w:w="57" w:type="dxa"/>
        </w:trPr>
        <w:tc>
          <w:tcPr>
            <w:tcW w:w="2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Перепутаница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босака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(собака), 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лавосы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(волосы), 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лекосо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(колесо)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«Чудесный мешочек»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</w:t>
            </w: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выиграл.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«Доскажи словечко»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Идет спокойно, не спеша. На лугу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букашек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Пусть видят все, как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хороша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Поднялся переполох: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Удобна прочная рубаха,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Оттеснился переполох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ходит….(черепаха)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Великан … (чертополох)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 приятель тут как тут.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круглый и красный,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домчит он в пять минут.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глаз светофора.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Эй, садись, не зевай, Среди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овощей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Отправляется… (трамвай)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 сочней …(помидор)</w:t>
            </w:r>
          </w:p>
        </w:tc>
      </w:tr>
      <w:tr w:rsidR="00E30F6D" w:rsidRPr="00453E66" w:rsidTr="00A71976">
        <w:trPr>
          <w:gridBefore w:val="1"/>
          <w:wBefore w:w="82" w:type="dxa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«Сказочные герои»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Толстый 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хваста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зазнайка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Малышом дружил</w:t>
            </w: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…(Не Незнайка, а </w:t>
            </w:r>
            <w:proofErr w:type="spell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Карлсон</w:t>
            </w:r>
            <w:proofErr w:type="spell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носка в полоску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Папой сшит колпак,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нём в школу и отправился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«Азбукой</w:t>
            </w: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»…(не Иван-дурак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 Буратино)</w:t>
            </w: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же можно играть «Транспорт», «Профессии», «Животные» и. т. 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Д\И «Кто, что делает?»</w:t>
            </w:r>
            <w:r w:rsidRPr="00453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Рыбу ловит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Землю капает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Пчёл разводит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Пешком ходит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рубит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Трубы чистит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 разводит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 ловит -</w:t>
            </w:r>
          </w:p>
        </w:tc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«Лишний слог»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раздаются слоги, один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слог лишний. Дети составляют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слово, определяя лишний слог.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Д\И «Назови профессию»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вставляет стёкла?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чинит водопровод?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штукатурит стены?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кране?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тракторе? –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экскаваторе? –</w:t>
            </w:r>
          </w:p>
        </w:tc>
      </w:tr>
      <w:tr w:rsidR="00E30F6D" w:rsidRPr="00453E66" w:rsidTr="00A71976">
        <w:trPr>
          <w:gridBefore w:val="1"/>
          <w:wBefore w:w="82" w:type="dxa"/>
        </w:trPr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«Подбери картинку к слогу»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Д\И «Деформированный текст»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составить предложение из слов.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Орехи,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прячет, дупло.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зайка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лесу, прыгает.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На, ребята, пошли, прогулку.</w:t>
            </w:r>
          </w:p>
        </w:tc>
        <w:tc>
          <w:tcPr>
            <w:tcW w:w="4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Д\И «запомни, положи, повтори»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Взрослый  называет слова. Выдаёт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ребёнку картинки. Ребёнку 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назвать слова в той же последовательности и положить</w:t>
            </w:r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картинки с этими словами,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E30F6D" w:rsidRPr="00453E66" w:rsidRDefault="00E30F6D" w:rsidP="00A7197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порядке</w:t>
            </w:r>
            <w:proofErr w:type="gramEnd"/>
            <w:r w:rsidRPr="00453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называния.</w:t>
            </w:r>
          </w:p>
        </w:tc>
      </w:tr>
    </w:tbl>
    <w:p w:rsidR="00E30F6D" w:rsidRPr="00453E66" w:rsidRDefault="00E30F6D" w:rsidP="00E30F6D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30F6D" w:rsidRPr="00453E66" w:rsidRDefault="00E30F6D" w:rsidP="00E30F6D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BF"/>
    <w:rsid w:val="002E7DBF"/>
    <w:rsid w:val="003C275F"/>
    <w:rsid w:val="00E05C05"/>
    <w:rsid w:val="00E3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F6D"/>
  </w:style>
  <w:style w:type="paragraph" w:customStyle="1" w:styleId="c18">
    <w:name w:val="c18"/>
    <w:basedOn w:val="a"/>
    <w:rsid w:val="00E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F6D"/>
  </w:style>
  <w:style w:type="paragraph" w:customStyle="1" w:styleId="c18">
    <w:name w:val="c18"/>
    <w:basedOn w:val="a"/>
    <w:rsid w:val="00E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2024-09-04T05:20:00Z</dcterms:created>
  <dcterms:modified xsi:type="dcterms:W3CDTF">2024-09-04T08:31:00Z</dcterms:modified>
</cp:coreProperties>
</file>